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FA3" w:rsidRDefault="00FE3FA3" w:rsidP="00FE3FA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677615">
        <w:rPr>
          <w:rFonts w:ascii="Tahoma" w:hAnsi="Tahoma" w:cs="Tahoma"/>
          <w:b/>
          <w:bCs/>
          <w:sz w:val="28"/>
        </w:rPr>
        <w:t>88</w:t>
      </w:r>
      <w:r w:rsidRPr="00270BFF">
        <w:rPr>
          <w:rFonts w:ascii="Tahoma" w:hAnsi="Tahoma" w:cs="Tahoma"/>
          <w:b/>
          <w:bCs/>
          <w:sz w:val="28"/>
        </w:rPr>
        <w:t>/CJCAM/SEJEC/1</w:t>
      </w:r>
      <w:r>
        <w:rPr>
          <w:rFonts w:ascii="Tahoma" w:hAnsi="Tahoma" w:cs="Tahoma"/>
          <w:b/>
          <w:bCs/>
          <w:sz w:val="28"/>
        </w:rPr>
        <w:t>8</w:t>
      </w:r>
      <w:r w:rsidRPr="00270BFF">
        <w:rPr>
          <w:rFonts w:ascii="Tahoma" w:hAnsi="Tahoma" w:cs="Tahoma"/>
          <w:b/>
          <w:bCs/>
          <w:sz w:val="28"/>
        </w:rPr>
        <w:t>-201</w:t>
      </w:r>
      <w:r>
        <w:rPr>
          <w:rFonts w:ascii="Tahoma" w:hAnsi="Tahoma" w:cs="Tahoma"/>
          <w:b/>
          <w:bCs/>
          <w:sz w:val="28"/>
        </w:rPr>
        <w:t>9</w:t>
      </w:r>
    </w:p>
    <w:p w:rsidR="00FE3FA3" w:rsidRPr="00C475CE" w:rsidRDefault="00FE3FA3" w:rsidP="00FE3FA3">
      <w:pPr>
        <w:spacing w:after="0" w:line="240" w:lineRule="auto"/>
        <w:jc w:val="center"/>
        <w:rPr>
          <w:rFonts w:ascii="Tahoma" w:hAnsi="Tahoma" w:cs="Tahoma"/>
          <w:b/>
          <w:bCs/>
          <w:sz w:val="18"/>
        </w:rPr>
      </w:pPr>
    </w:p>
    <w:p w:rsidR="00FE3FA3" w:rsidRPr="00C475CE" w:rsidRDefault="00FE3FA3" w:rsidP="00AC2CE9">
      <w:pPr>
        <w:tabs>
          <w:tab w:val="left" w:pos="851"/>
          <w:tab w:val="left" w:leader="dot" w:pos="7655"/>
        </w:tabs>
        <w:spacing w:after="0" w:line="240" w:lineRule="auto"/>
        <w:ind w:left="4820" w:right="283"/>
        <w:jc w:val="right"/>
        <w:rPr>
          <w:rFonts w:ascii="Arial" w:hAnsi="Arial" w:cs="Arial"/>
          <w:b/>
          <w:sz w:val="20"/>
          <w:szCs w:val="20"/>
          <w:lang w:val="es-MX" w:eastAsia="es-ES"/>
        </w:rPr>
      </w:pPr>
      <w:r w:rsidRPr="00C475CE">
        <w:rPr>
          <w:rFonts w:ascii="Arial" w:hAnsi="Arial" w:cs="Arial"/>
          <w:b/>
          <w:sz w:val="20"/>
          <w:szCs w:val="20"/>
          <w:lang w:val="es-MX" w:eastAsia="es-ES"/>
        </w:rPr>
        <w:t xml:space="preserve">Asunto: </w:t>
      </w:r>
      <w:r w:rsidRPr="00C475CE">
        <w:rPr>
          <w:rFonts w:ascii="Arial" w:hAnsi="Arial" w:cs="Arial"/>
          <w:sz w:val="20"/>
          <w:szCs w:val="20"/>
          <w:lang w:val="es-MX" w:eastAsia="es-ES"/>
        </w:rPr>
        <w:t>Se informa punto de Acuerdo.</w:t>
      </w:r>
    </w:p>
    <w:p w:rsidR="00FE3FA3" w:rsidRPr="00C475CE"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20"/>
          <w:szCs w:val="20"/>
          <w:lang w:val="es-MX" w:eastAsia="es-ES"/>
        </w:rPr>
      </w:pPr>
    </w:p>
    <w:p w:rsidR="00FE3FA3" w:rsidRPr="00E41E76" w:rsidRDefault="00FE3FA3" w:rsidP="00AC2CE9">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E41E76">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E41E76" w:rsidRDefault="00FE3FA3" w:rsidP="00AC2CE9">
      <w:pPr>
        <w:spacing w:after="0" w:line="240" w:lineRule="auto"/>
        <w:ind w:right="49"/>
        <w:jc w:val="both"/>
        <w:rPr>
          <w:rFonts w:ascii="Arial" w:eastAsia="Calibri" w:hAnsi="Arial" w:cs="Arial"/>
          <w:bCs/>
          <w:sz w:val="24"/>
          <w:szCs w:val="24"/>
          <w:lang w:val="es-MX"/>
        </w:rPr>
      </w:pPr>
    </w:p>
    <w:p w:rsidR="00B04499" w:rsidRPr="00E41E76" w:rsidRDefault="00B04499" w:rsidP="00C475CE">
      <w:pPr>
        <w:spacing w:after="0" w:line="240" w:lineRule="auto"/>
        <w:ind w:right="49"/>
        <w:jc w:val="both"/>
        <w:rPr>
          <w:rFonts w:ascii="Arial" w:eastAsia="Calibri" w:hAnsi="Arial" w:cs="Arial"/>
          <w:bCs/>
          <w:sz w:val="24"/>
          <w:szCs w:val="24"/>
          <w:lang w:val="es-MX"/>
        </w:rPr>
      </w:pPr>
      <w:r w:rsidRPr="00E41E76">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0C3DC8" w:rsidRPr="00E41E76">
        <w:rPr>
          <w:rFonts w:ascii="Arial" w:eastAsia="Calibri" w:hAnsi="Arial" w:cs="Arial"/>
          <w:bCs/>
          <w:sz w:val="24"/>
          <w:szCs w:val="24"/>
          <w:lang w:val="es-MX"/>
        </w:rPr>
        <w:t>0</w:t>
      </w:r>
      <w:r w:rsidR="00535B8D" w:rsidRPr="00E41E76">
        <w:rPr>
          <w:rFonts w:ascii="Arial" w:eastAsia="Calibri" w:hAnsi="Arial" w:cs="Arial"/>
          <w:bCs/>
          <w:sz w:val="24"/>
          <w:szCs w:val="24"/>
          <w:lang w:val="es-MX"/>
        </w:rPr>
        <w:t>4</w:t>
      </w:r>
      <w:r w:rsidRPr="00E41E76">
        <w:rPr>
          <w:rFonts w:ascii="Arial" w:eastAsia="Calibri" w:hAnsi="Arial" w:cs="Arial"/>
          <w:bCs/>
          <w:sz w:val="24"/>
          <w:szCs w:val="24"/>
          <w:lang w:val="es-MX"/>
        </w:rPr>
        <w:t xml:space="preserve"> de </w:t>
      </w:r>
      <w:r w:rsidR="000C3DC8" w:rsidRPr="00E41E76">
        <w:rPr>
          <w:rFonts w:ascii="Arial" w:eastAsia="Calibri" w:hAnsi="Arial" w:cs="Arial"/>
          <w:bCs/>
          <w:sz w:val="24"/>
          <w:szCs w:val="24"/>
          <w:lang w:val="es-MX"/>
        </w:rPr>
        <w:t>abril</w:t>
      </w:r>
      <w:r w:rsidRPr="00E41E76">
        <w:rPr>
          <w:rFonts w:ascii="Arial" w:eastAsia="Calibri" w:hAnsi="Arial" w:cs="Arial"/>
          <w:bCs/>
          <w:sz w:val="24"/>
          <w:szCs w:val="24"/>
          <w:lang w:val="es-MX"/>
        </w:rPr>
        <w:t xml:space="preserve"> de 201</w:t>
      </w:r>
      <w:r w:rsidR="000C3DC8" w:rsidRPr="00E41E76">
        <w:rPr>
          <w:rFonts w:ascii="Arial" w:eastAsia="Calibri" w:hAnsi="Arial" w:cs="Arial"/>
          <w:bCs/>
          <w:sz w:val="24"/>
          <w:szCs w:val="24"/>
          <w:lang w:val="es-MX"/>
        </w:rPr>
        <w:t>9</w:t>
      </w:r>
      <w:r w:rsidRPr="00E41E76">
        <w:rPr>
          <w:rFonts w:ascii="Arial" w:eastAsia="Calibri" w:hAnsi="Arial" w:cs="Arial"/>
          <w:bCs/>
          <w:sz w:val="24"/>
          <w:szCs w:val="24"/>
          <w:lang w:val="es-MX"/>
        </w:rPr>
        <w:t xml:space="preserve">, </w:t>
      </w:r>
      <w:r w:rsidRPr="00E41E76">
        <w:rPr>
          <w:rFonts w:ascii="Arial" w:eastAsia="Calibri" w:hAnsi="Arial" w:cs="Arial"/>
          <w:bCs/>
          <w:sz w:val="24"/>
          <w:szCs w:val="24"/>
        </w:rPr>
        <w:t xml:space="preserve">comunica para los efectos correspondientes, el contenido del </w:t>
      </w:r>
      <w:r w:rsidR="000C3DC8" w:rsidRPr="00E41E76">
        <w:rPr>
          <w:rFonts w:ascii="Arial" w:eastAsia="Calibri" w:hAnsi="Arial" w:cs="Arial"/>
          <w:bCs/>
          <w:sz w:val="24"/>
          <w:szCs w:val="24"/>
          <w:lang w:val="es-ES_tradnl"/>
        </w:rPr>
        <w:t xml:space="preserve">oficio </w:t>
      </w:r>
      <w:r w:rsidR="00677615" w:rsidRPr="00E41E76">
        <w:rPr>
          <w:rFonts w:ascii="Arial" w:eastAsia="Calibri" w:hAnsi="Arial" w:cs="Arial"/>
          <w:b/>
          <w:bCs/>
          <w:sz w:val="24"/>
          <w:szCs w:val="24"/>
          <w:lang w:val="es-ES_tradnl"/>
        </w:rPr>
        <w:t>623</w:t>
      </w:r>
      <w:r w:rsidR="000C3DC8" w:rsidRPr="00E41E76">
        <w:rPr>
          <w:rFonts w:ascii="Arial" w:eastAsia="Calibri" w:hAnsi="Arial" w:cs="Arial"/>
          <w:b/>
          <w:bCs/>
          <w:sz w:val="24"/>
          <w:szCs w:val="24"/>
          <w:lang w:val="es-ES_tradnl"/>
        </w:rPr>
        <w:t>/SGA/P-A/18-2019</w:t>
      </w:r>
      <w:r w:rsidR="000C3DC8" w:rsidRPr="00E41E76">
        <w:rPr>
          <w:rFonts w:ascii="Arial" w:eastAsia="Calibri" w:hAnsi="Arial" w:cs="Arial"/>
          <w:bCs/>
          <w:sz w:val="24"/>
          <w:szCs w:val="24"/>
          <w:lang w:val="es-ES_tradnl"/>
        </w:rPr>
        <w:t>, de fecha 26 de marzo de 2019, suscrito por la Maestra Jaqueline del Carmen Estrella Puc, Secretaria General de Acuerdos del Honorable Tribunal S</w:t>
      </w:r>
      <w:r w:rsidR="009E049E" w:rsidRPr="00E41E76">
        <w:rPr>
          <w:rFonts w:ascii="Arial" w:eastAsia="Calibri" w:hAnsi="Arial" w:cs="Arial"/>
          <w:bCs/>
          <w:sz w:val="24"/>
          <w:szCs w:val="24"/>
          <w:lang w:val="es-ES_tradnl"/>
        </w:rPr>
        <w:t>uperior de Justicia del Estado,</w:t>
      </w:r>
      <w:r w:rsidR="00392408" w:rsidRPr="00E41E76">
        <w:rPr>
          <w:rFonts w:ascii="Arial" w:hAnsi="Arial" w:cs="Arial"/>
          <w:bCs/>
          <w:sz w:val="24"/>
          <w:szCs w:val="24"/>
        </w:rPr>
        <w:t xml:space="preserve"> </w:t>
      </w:r>
      <w:r w:rsidRPr="00E41E76">
        <w:rPr>
          <w:rFonts w:ascii="Arial" w:eastAsia="Calibri" w:hAnsi="Arial" w:cs="Arial"/>
          <w:bCs/>
          <w:sz w:val="24"/>
          <w:szCs w:val="24"/>
          <w:lang w:val="es-MX"/>
        </w:rPr>
        <w:t>que es del tenor siguiente: -</w:t>
      </w:r>
      <w:r w:rsidR="00392408" w:rsidRPr="00E41E76">
        <w:rPr>
          <w:rFonts w:ascii="Arial" w:eastAsia="Calibri" w:hAnsi="Arial" w:cs="Arial"/>
          <w:bCs/>
          <w:sz w:val="24"/>
          <w:szCs w:val="24"/>
          <w:lang w:val="es-MX"/>
        </w:rPr>
        <w:t>---</w:t>
      </w:r>
    </w:p>
    <w:p w:rsidR="00B04499" w:rsidRPr="00E41E76" w:rsidRDefault="00B04499" w:rsidP="00FE3FA3">
      <w:pPr>
        <w:spacing w:after="0" w:line="240" w:lineRule="auto"/>
        <w:ind w:right="566"/>
        <w:jc w:val="both"/>
        <w:rPr>
          <w:rFonts w:ascii="Arial" w:eastAsia="Calibri" w:hAnsi="Arial" w:cs="Arial"/>
          <w:bCs/>
          <w:sz w:val="24"/>
          <w:szCs w:val="24"/>
          <w:lang w:val="es-MX"/>
        </w:rPr>
      </w:pPr>
    </w:p>
    <w:p w:rsidR="000E22A1" w:rsidRDefault="00AC2CE9" w:rsidP="009B50EE">
      <w:pPr>
        <w:ind w:left="426" w:right="333"/>
        <w:jc w:val="both"/>
        <w:rPr>
          <w:rFonts w:ascii="Arial" w:hAnsi="Arial" w:cs="Arial"/>
        </w:rPr>
      </w:pPr>
      <w:r w:rsidRPr="00E41E76">
        <w:rPr>
          <w:rFonts w:ascii="Arial" w:hAnsi="Arial" w:cs="Arial"/>
        </w:rPr>
        <w:t>“…</w:t>
      </w:r>
      <w:r w:rsidR="002A59B9" w:rsidRPr="00E41E76">
        <w:rPr>
          <w:rFonts w:ascii="Arial" w:hAnsi="Arial" w:cs="Arial"/>
        </w:rPr>
        <w:t xml:space="preserve">En cumplimiento a lo ordenado por el Pleno del Honorable Tribunal Superior de Justicia, en Sesión Ordinaria verificada el día veinticinco de marzo del año dos mil diecinueve, me permito comunicarle, que de conformidad con el artículo 333 de la Ley Orgánica del Poder Judicial, en relación con el 132 y 133, del Reglamento Interior General del Poder Judicial, y 4 del Reglamento del Centro de Encuentro Familiar del Estado, los dos últimos de aplicación vigente, en términos del Transitorio Noveno de la citada Ley Orgánica, se aprobaron las vacaciones correspondientes al primer periodo vacacional del año dos mil diecinueve del personal adscrito al Centro de Encuentro Familiar del Segundo Distrito Judicial del Estado de la siguiente manera: </w:t>
      </w:r>
      <w:r w:rsidR="000E22A1">
        <w:rPr>
          <w:rFonts w:ascii="Arial" w:hAnsi="Arial" w:cs="Arial"/>
        </w:rPr>
        <w:t>--</w:t>
      </w:r>
      <w:r w:rsidR="009B50EE">
        <w:rPr>
          <w:rFonts w:ascii="Arial" w:hAnsi="Arial" w:cs="Arial"/>
        </w:rPr>
        <w:t>------------------------------------------------------------------</w:t>
      </w:r>
    </w:p>
    <w:p w:rsidR="00FD3607" w:rsidRDefault="00FD3607" w:rsidP="009B50EE">
      <w:pPr>
        <w:ind w:left="426" w:right="333"/>
        <w:jc w:val="both"/>
        <w:rPr>
          <w:rFonts w:ascii="Arial" w:hAnsi="Arial" w:cs="Arial"/>
        </w:rPr>
      </w:pPr>
    </w:p>
    <w:tbl>
      <w:tblPr>
        <w:tblStyle w:val="Tablaconcuadrcula"/>
        <w:tblW w:w="0" w:type="auto"/>
        <w:tblInd w:w="534" w:type="dxa"/>
        <w:tblLook w:val="04A0" w:firstRow="1" w:lastRow="0" w:firstColumn="1" w:lastColumn="0" w:noHBand="0" w:noVBand="1"/>
      </w:tblPr>
      <w:tblGrid>
        <w:gridCol w:w="3293"/>
        <w:gridCol w:w="4786"/>
      </w:tblGrid>
      <w:tr w:rsidR="003E5B9E" w:rsidRPr="00E41E76" w:rsidTr="000115E7">
        <w:trPr>
          <w:trHeight w:val="3194"/>
        </w:trPr>
        <w:tc>
          <w:tcPr>
            <w:tcW w:w="3293" w:type="dxa"/>
          </w:tcPr>
          <w:p w:rsidR="00FD3607" w:rsidRDefault="00FD3607" w:rsidP="00DD2180">
            <w:pPr>
              <w:jc w:val="both"/>
              <w:rPr>
                <w:rFonts w:ascii="Arial" w:hAnsi="Arial" w:cs="Arial"/>
              </w:rPr>
            </w:pPr>
          </w:p>
          <w:p w:rsidR="00997075" w:rsidRPr="00E41E76" w:rsidRDefault="00997075" w:rsidP="00DD2180">
            <w:pPr>
              <w:jc w:val="both"/>
              <w:rPr>
                <w:rFonts w:ascii="Arial" w:hAnsi="Arial" w:cs="Arial"/>
              </w:rPr>
            </w:pPr>
            <w:r w:rsidRPr="00E41E76">
              <w:rPr>
                <w:rFonts w:ascii="Arial" w:hAnsi="Arial" w:cs="Arial"/>
              </w:rPr>
              <w:t>Licenciada en Trabajo Social Mariana Flores Gamboa.</w:t>
            </w:r>
          </w:p>
          <w:p w:rsidR="00997075" w:rsidRPr="00E41E76" w:rsidRDefault="00997075" w:rsidP="00DD2180">
            <w:pPr>
              <w:jc w:val="both"/>
              <w:rPr>
                <w:rFonts w:ascii="Arial" w:hAnsi="Arial" w:cs="Arial"/>
              </w:rPr>
            </w:pPr>
            <w:r w:rsidRPr="00E41E76">
              <w:rPr>
                <w:rFonts w:ascii="Arial" w:hAnsi="Arial" w:cs="Arial"/>
              </w:rPr>
              <w:t>Coordinadora Interina del Centro de Encuentro Familiar del Segundo Distrito.</w:t>
            </w:r>
          </w:p>
        </w:tc>
        <w:tc>
          <w:tcPr>
            <w:tcW w:w="4786" w:type="dxa"/>
          </w:tcPr>
          <w:p w:rsidR="00997075" w:rsidRPr="00E41E76" w:rsidRDefault="00997075" w:rsidP="00DD2180">
            <w:pPr>
              <w:jc w:val="both"/>
              <w:rPr>
                <w:rFonts w:ascii="Arial" w:hAnsi="Arial" w:cs="Arial"/>
              </w:rPr>
            </w:pPr>
            <w:r w:rsidRPr="00E41E76">
              <w:rPr>
                <w:rFonts w:ascii="Arial" w:hAnsi="Arial" w:cs="Arial"/>
              </w:rPr>
              <w:t>Del doce al veintiséis de abril del año dos mil diecinueve.</w:t>
            </w:r>
          </w:p>
          <w:p w:rsidR="00997075" w:rsidRPr="00E41E76" w:rsidRDefault="00997075" w:rsidP="00DD2180">
            <w:pPr>
              <w:jc w:val="both"/>
              <w:rPr>
                <w:rFonts w:ascii="Arial" w:hAnsi="Arial" w:cs="Arial"/>
              </w:rPr>
            </w:pPr>
          </w:p>
          <w:p w:rsidR="00997075" w:rsidRPr="00E41E76" w:rsidRDefault="00997075" w:rsidP="00DD2180">
            <w:pPr>
              <w:jc w:val="both"/>
              <w:rPr>
                <w:rFonts w:ascii="Arial" w:hAnsi="Arial" w:cs="Arial"/>
              </w:rPr>
            </w:pPr>
            <w:r w:rsidRPr="00E41E76">
              <w:rPr>
                <w:rFonts w:ascii="Arial" w:hAnsi="Arial" w:cs="Arial"/>
              </w:rPr>
              <w:t>Quedándose Encargada de la Coordinación la Licenciada en Psicología María de Guadalupe García Vadillo, Supervisora del Centro de Encuentro Familiar del Segundo Distrito.</w:t>
            </w:r>
          </w:p>
          <w:p w:rsidR="00997075" w:rsidRPr="00E41E76" w:rsidRDefault="00997075" w:rsidP="00DD2180">
            <w:pPr>
              <w:jc w:val="both"/>
              <w:rPr>
                <w:rFonts w:ascii="Arial" w:hAnsi="Arial" w:cs="Arial"/>
              </w:rPr>
            </w:pPr>
          </w:p>
          <w:p w:rsidR="00997075" w:rsidRPr="00E41E76" w:rsidRDefault="00997075" w:rsidP="00DD2180">
            <w:pPr>
              <w:jc w:val="both"/>
              <w:rPr>
                <w:rFonts w:ascii="Arial" w:hAnsi="Arial" w:cs="Arial"/>
              </w:rPr>
            </w:pPr>
            <w:r w:rsidRPr="00E41E76">
              <w:rPr>
                <w:rFonts w:ascii="Arial" w:hAnsi="Arial" w:cs="Arial"/>
              </w:rPr>
              <w:t>Guardia del veintidós de julio al cinco de agosto del año dos mil diecinueve.</w:t>
            </w:r>
          </w:p>
          <w:p w:rsidR="00997075" w:rsidRPr="00E41E76" w:rsidRDefault="00997075" w:rsidP="00DD2180">
            <w:pPr>
              <w:jc w:val="both"/>
              <w:rPr>
                <w:rFonts w:ascii="Arial" w:hAnsi="Arial" w:cs="Arial"/>
              </w:rPr>
            </w:pPr>
          </w:p>
        </w:tc>
      </w:tr>
      <w:tr w:rsidR="003E5B9E" w:rsidRPr="00E41E76" w:rsidTr="000115E7">
        <w:trPr>
          <w:trHeight w:val="70"/>
        </w:trPr>
        <w:tc>
          <w:tcPr>
            <w:tcW w:w="3293" w:type="dxa"/>
          </w:tcPr>
          <w:p w:rsidR="000E22A1" w:rsidRDefault="000E22A1" w:rsidP="00DD2180">
            <w:pPr>
              <w:jc w:val="both"/>
              <w:rPr>
                <w:rFonts w:ascii="Arial" w:hAnsi="Arial" w:cs="Arial"/>
              </w:rPr>
            </w:pPr>
            <w:bookmarkStart w:id="0" w:name="_GoBack"/>
          </w:p>
          <w:p w:rsidR="00997075" w:rsidRPr="00E41E76" w:rsidRDefault="00997075" w:rsidP="00DD2180">
            <w:pPr>
              <w:jc w:val="both"/>
              <w:rPr>
                <w:rFonts w:ascii="Arial" w:hAnsi="Arial" w:cs="Arial"/>
              </w:rPr>
            </w:pPr>
            <w:r w:rsidRPr="00E41E76">
              <w:rPr>
                <w:rFonts w:ascii="Arial" w:hAnsi="Arial" w:cs="Arial"/>
              </w:rPr>
              <w:t>Licenciado en Pedagogía Noé Arias Acosta.</w:t>
            </w:r>
          </w:p>
          <w:p w:rsidR="00997075" w:rsidRPr="00E41E76" w:rsidRDefault="00997075" w:rsidP="00DD2180">
            <w:pPr>
              <w:jc w:val="both"/>
              <w:rPr>
                <w:rFonts w:ascii="Arial" w:hAnsi="Arial" w:cs="Arial"/>
              </w:rPr>
            </w:pPr>
            <w:r w:rsidRPr="00E41E76">
              <w:rPr>
                <w:rFonts w:ascii="Arial" w:hAnsi="Arial" w:cs="Arial"/>
              </w:rPr>
              <w:t xml:space="preserve">Supervisor del </w:t>
            </w:r>
            <w:r w:rsidR="005502AC" w:rsidRPr="00E41E76">
              <w:rPr>
                <w:rFonts w:ascii="Arial" w:hAnsi="Arial" w:cs="Arial"/>
              </w:rPr>
              <w:t xml:space="preserve">Centro de </w:t>
            </w:r>
            <w:r w:rsidRPr="00E41E76">
              <w:rPr>
                <w:rFonts w:ascii="Arial" w:hAnsi="Arial" w:cs="Arial"/>
              </w:rPr>
              <w:t>Encuentro Familiar</w:t>
            </w:r>
            <w:r w:rsidR="005502AC" w:rsidRPr="00E41E76">
              <w:rPr>
                <w:rFonts w:ascii="Arial" w:hAnsi="Arial" w:cs="Arial"/>
              </w:rPr>
              <w:t xml:space="preserve"> del Segundo Distrito.</w:t>
            </w:r>
            <w:r w:rsidRPr="00E41E76">
              <w:rPr>
                <w:rFonts w:ascii="Arial" w:hAnsi="Arial" w:cs="Arial"/>
              </w:rPr>
              <w:t xml:space="preserve"> </w:t>
            </w:r>
          </w:p>
        </w:tc>
        <w:tc>
          <w:tcPr>
            <w:tcW w:w="4786" w:type="dxa"/>
          </w:tcPr>
          <w:p w:rsidR="005502AC" w:rsidRPr="00E41E76" w:rsidRDefault="005502AC" w:rsidP="00DD2180">
            <w:pPr>
              <w:jc w:val="both"/>
              <w:rPr>
                <w:rFonts w:ascii="Arial" w:hAnsi="Arial" w:cs="Arial"/>
              </w:rPr>
            </w:pPr>
          </w:p>
          <w:p w:rsidR="00997075" w:rsidRPr="00E41E76" w:rsidRDefault="005502AC" w:rsidP="00DD2180">
            <w:pPr>
              <w:jc w:val="both"/>
              <w:rPr>
                <w:rFonts w:ascii="Arial" w:hAnsi="Arial" w:cs="Arial"/>
              </w:rPr>
            </w:pPr>
            <w:r w:rsidRPr="00E41E76">
              <w:rPr>
                <w:rFonts w:ascii="Arial" w:hAnsi="Arial" w:cs="Arial"/>
              </w:rPr>
              <w:t>Del veintiséis de abril al diez de mayo del año dos mil diecinueve.</w:t>
            </w:r>
          </w:p>
          <w:p w:rsidR="005502AC" w:rsidRPr="00E41E76" w:rsidRDefault="005502AC" w:rsidP="00DD2180">
            <w:pPr>
              <w:jc w:val="both"/>
              <w:rPr>
                <w:rFonts w:ascii="Arial" w:hAnsi="Arial" w:cs="Arial"/>
              </w:rPr>
            </w:pPr>
          </w:p>
          <w:p w:rsidR="005502AC" w:rsidRPr="00E41E76" w:rsidRDefault="005502AC" w:rsidP="00DD2180">
            <w:pPr>
              <w:jc w:val="both"/>
              <w:rPr>
                <w:rFonts w:ascii="Arial" w:hAnsi="Arial" w:cs="Arial"/>
              </w:rPr>
            </w:pPr>
            <w:r w:rsidRPr="00E41E76">
              <w:rPr>
                <w:rFonts w:ascii="Arial" w:hAnsi="Arial" w:cs="Arial"/>
              </w:rPr>
              <w:t>Guardia del veintidós de julio al cinco de agosto del año dos mil diecinueve.</w:t>
            </w:r>
          </w:p>
          <w:p w:rsidR="005502AC" w:rsidRPr="00E41E76" w:rsidRDefault="005502AC" w:rsidP="00DD2180">
            <w:pPr>
              <w:jc w:val="both"/>
              <w:rPr>
                <w:rFonts w:ascii="Arial" w:hAnsi="Arial" w:cs="Arial"/>
              </w:rPr>
            </w:pPr>
          </w:p>
        </w:tc>
      </w:tr>
      <w:bookmarkEnd w:id="0"/>
      <w:tr w:rsidR="003E5B9E" w:rsidRPr="00E41E76" w:rsidTr="000115E7">
        <w:trPr>
          <w:trHeight w:val="1588"/>
        </w:trPr>
        <w:tc>
          <w:tcPr>
            <w:tcW w:w="3293" w:type="dxa"/>
          </w:tcPr>
          <w:p w:rsidR="00FD3607" w:rsidRDefault="00FD3607" w:rsidP="00DD2180">
            <w:pPr>
              <w:jc w:val="both"/>
              <w:rPr>
                <w:rFonts w:ascii="Arial" w:hAnsi="Arial" w:cs="Arial"/>
              </w:rPr>
            </w:pPr>
          </w:p>
          <w:p w:rsidR="00FD3607" w:rsidRDefault="005502AC" w:rsidP="00DD2180">
            <w:pPr>
              <w:jc w:val="both"/>
              <w:rPr>
                <w:rFonts w:ascii="Arial" w:hAnsi="Arial" w:cs="Arial"/>
              </w:rPr>
            </w:pPr>
            <w:r w:rsidRPr="00E41E76">
              <w:rPr>
                <w:rFonts w:ascii="Arial" w:hAnsi="Arial" w:cs="Arial"/>
              </w:rPr>
              <w:t xml:space="preserve">Licenciada en Psicología María de Guadalupe García Vadillo, </w:t>
            </w:r>
          </w:p>
          <w:p w:rsidR="00997075" w:rsidRPr="00E41E76" w:rsidRDefault="005502AC" w:rsidP="00DD2180">
            <w:pPr>
              <w:jc w:val="both"/>
              <w:rPr>
                <w:rFonts w:ascii="Arial" w:hAnsi="Arial" w:cs="Arial"/>
              </w:rPr>
            </w:pPr>
            <w:r w:rsidRPr="00E41E76">
              <w:rPr>
                <w:rFonts w:ascii="Arial" w:hAnsi="Arial" w:cs="Arial"/>
              </w:rPr>
              <w:t>Supervisora del Centro de Encuentro Familiar del Segundo Distrito.</w:t>
            </w:r>
          </w:p>
        </w:tc>
        <w:tc>
          <w:tcPr>
            <w:tcW w:w="4786" w:type="dxa"/>
          </w:tcPr>
          <w:p w:rsidR="002573A6" w:rsidRDefault="002573A6" w:rsidP="00DD2180">
            <w:pPr>
              <w:jc w:val="both"/>
              <w:rPr>
                <w:rFonts w:ascii="Arial" w:hAnsi="Arial" w:cs="Arial"/>
              </w:rPr>
            </w:pPr>
          </w:p>
          <w:p w:rsidR="00997075" w:rsidRPr="00E41E76" w:rsidRDefault="005502AC" w:rsidP="00DD2180">
            <w:pPr>
              <w:jc w:val="both"/>
              <w:rPr>
                <w:rFonts w:ascii="Arial" w:hAnsi="Arial" w:cs="Arial"/>
              </w:rPr>
            </w:pPr>
            <w:r w:rsidRPr="00E41E76">
              <w:rPr>
                <w:rFonts w:ascii="Arial" w:hAnsi="Arial" w:cs="Arial"/>
              </w:rPr>
              <w:t>Del veintiséis de julio al nueve de agosto del año dos mil diecinueve.</w:t>
            </w:r>
          </w:p>
          <w:p w:rsidR="005502AC" w:rsidRPr="00E41E76" w:rsidRDefault="005502AC" w:rsidP="00DD2180">
            <w:pPr>
              <w:jc w:val="both"/>
              <w:rPr>
                <w:rFonts w:ascii="Arial" w:hAnsi="Arial" w:cs="Arial"/>
              </w:rPr>
            </w:pPr>
          </w:p>
          <w:p w:rsidR="005502AC" w:rsidRPr="00E41E76" w:rsidRDefault="005502AC" w:rsidP="00DD2180">
            <w:pPr>
              <w:jc w:val="both"/>
              <w:rPr>
                <w:rFonts w:ascii="Arial" w:hAnsi="Arial" w:cs="Arial"/>
              </w:rPr>
            </w:pPr>
            <w:r w:rsidRPr="00E41E76">
              <w:rPr>
                <w:rFonts w:ascii="Arial" w:hAnsi="Arial" w:cs="Arial"/>
              </w:rPr>
              <w:t>Guardia del veintidós al veinticinco de julio del año dos mil diecinueve.</w:t>
            </w:r>
          </w:p>
          <w:p w:rsidR="005502AC" w:rsidRPr="00E41E76" w:rsidRDefault="005502AC" w:rsidP="00DD2180">
            <w:pPr>
              <w:jc w:val="both"/>
              <w:rPr>
                <w:rFonts w:ascii="Arial" w:hAnsi="Arial" w:cs="Arial"/>
              </w:rPr>
            </w:pPr>
          </w:p>
        </w:tc>
      </w:tr>
      <w:tr w:rsidR="003E5B9E" w:rsidRPr="00E41E76" w:rsidTr="000115E7">
        <w:trPr>
          <w:trHeight w:val="1642"/>
        </w:trPr>
        <w:tc>
          <w:tcPr>
            <w:tcW w:w="3293" w:type="dxa"/>
          </w:tcPr>
          <w:p w:rsidR="002350D6" w:rsidRPr="00E41E76" w:rsidRDefault="002350D6" w:rsidP="00DD2180">
            <w:pPr>
              <w:jc w:val="both"/>
              <w:rPr>
                <w:rFonts w:ascii="Arial" w:hAnsi="Arial" w:cs="Arial"/>
              </w:rPr>
            </w:pPr>
          </w:p>
          <w:p w:rsidR="00997075" w:rsidRPr="00E41E76" w:rsidRDefault="005502AC" w:rsidP="00DD2180">
            <w:pPr>
              <w:jc w:val="both"/>
              <w:rPr>
                <w:rFonts w:ascii="Arial" w:hAnsi="Arial" w:cs="Arial"/>
              </w:rPr>
            </w:pPr>
            <w:r w:rsidRPr="00E41E76">
              <w:rPr>
                <w:rFonts w:ascii="Arial" w:hAnsi="Arial" w:cs="Arial"/>
              </w:rPr>
              <w:t xml:space="preserve">Licenciado en </w:t>
            </w:r>
            <w:r w:rsidR="002350D6" w:rsidRPr="00E41E76">
              <w:rPr>
                <w:rFonts w:ascii="Arial" w:hAnsi="Arial" w:cs="Arial"/>
              </w:rPr>
              <w:t>Psicología</w:t>
            </w:r>
            <w:r w:rsidRPr="00E41E76">
              <w:rPr>
                <w:rFonts w:ascii="Arial" w:hAnsi="Arial" w:cs="Arial"/>
              </w:rPr>
              <w:t xml:space="preserve"> Fredy de los </w:t>
            </w:r>
            <w:r w:rsidR="002350D6" w:rsidRPr="00E41E76">
              <w:rPr>
                <w:rFonts w:ascii="Arial" w:hAnsi="Arial" w:cs="Arial"/>
              </w:rPr>
              <w:t xml:space="preserve">Ángeles Hernández San Lucas. </w:t>
            </w:r>
          </w:p>
          <w:p w:rsidR="002350D6" w:rsidRPr="00E41E76" w:rsidRDefault="002350D6" w:rsidP="00DD2180">
            <w:pPr>
              <w:jc w:val="both"/>
              <w:rPr>
                <w:rFonts w:ascii="Arial" w:hAnsi="Arial" w:cs="Arial"/>
              </w:rPr>
            </w:pPr>
            <w:r w:rsidRPr="00E41E76">
              <w:rPr>
                <w:rFonts w:ascii="Arial" w:hAnsi="Arial" w:cs="Arial"/>
              </w:rPr>
              <w:t>En funciones de Supervisor o Auxiliar Técnico “D”, del Centro de Encuentro Familiar del Segundo Distrito.</w:t>
            </w:r>
          </w:p>
          <w:p w:rsidR="002350D6" w:rsidRPr="00E41E76" w:rsidRDefault="002350D6" w:rsidP="00DD2180">
            <w:pPr>
              <w:jc w:val="both"/>
              <w:rPr>
                <w:rFonts w:ascii="Arial" w:hAnsi="Arial" w:cs="Arial"/>
              </w:rPr>
            </w:pPr>
          </w:p>
        </w:tc>
        <w:tc>
          <w:tcPr>
            <w:tcW w:w="4786" w:type="dxa"/>
          </w:tcPr>
          <w:p w:rsidR="002350D6" w:rsidRPr="00E41E76" w:rsidRDefault="002350D6" w:rsidP="00DD2180">
            <w:pPr>
              <w:jc w:val="both"/>
              <w:rPr>
                <w:rFonts w:ascii="Arial" w:hAnsi="Arial" w:cs="Arial"/>
              </w:rPr>
            </w:pPr>
          </w:p>
          <w:p w:rsidR="00997075" w:rsidRPr="00E41E76" w:rsidRDefault="002350D6" w:rsidP="00DD2180">
            <w:pPr>
              <w:jc w:val="both"/>
              <w:rPr>
                <w:rFonts w:ascii="Arial" w:hAnsi="Arial" w:cs="Arial"/>
              </w:rPr>
            </w:pPr>
            <w:r w:rsidRPr="00E41E76">
              <w:rPr>
                <w:rFonts w:ascii="Arial" w:hAnsi="Arial" w:cs="Arial"/>
              </w:rPr>
              <w:t>Sin derecho a vacaciones.</w:t>
            </w:r>
          </w:p>
          <w:p w:rsidR="002350D6" w:rsidRPr="00E41E76" w:rsidRDefault="002350D6" w:rsidP="00DD2180">
            <w:pPr>
              <w:jc w:val="both"/>
              <w:rPr>
                <w:rFonts w:ascii="Arial" w:hAnsi="Arial" w:cs="Arial"/>
              </w:rPr>
            </w:pPr>
          </w:p>
          <w:p w:rsidR="002350D6" w:rsidRPr="00E41E76" w:rsidRDefault="002350D6" w:rsidP="00DD2180">
            <w:pPr>
              <w:jc w:val="both"/>
              <w:rPr>
                <w:rFonts w:ascii="Arial" w:hAnsi="Arial" w:cs="Arial"/>
              </w:rPr>
            </w:pPr>
            <w:r w:rsidRPr="00E41E76">
              <w:rPr>
                <w:rFonts w:ascii="Arial" w:hAnsi="Arial" w:cs="Arial"/>
              </w:rPr>
              <w:t>Guardia del veintidós de julio al cinco de agosto del año dos mil diecinueve.</w:t>
            </w:r>
          </w:p>
        </w:tc>
      </w:tr>
      <w:tr w:rsidR="003E5B9E" w:rsidRPr="00E41E76" w:rsidTr="000115E7">
        <w:trPr>
          <w:trHeight w:val="1192"/>
        </w:trPr>
        <w:tc>
          <w:tcPr>
            <w:tcW w:w="3293" w:type="dxa"/>
          </w:tcPr>
          <w:p w:rsidR="009B50EE" w:rsidRDefault="009B50EE" w:rsidP="00DD2180">
            <w:pPr>
              <w:jc w:val="both"/>
              <w:rPr>
                <w:rFonts w:ascii="Arial" w:hAnsi="Arial" w:cs="Arial"/>
              </w:rPr>
            </w:pPr>
          </w:p>
          <w:p w:rsidR="00997075" w:rsidRPr="00E41E76" w:rsidRDefault="002350D6" w:rsidP="00DD2180">
            <w:pPr>
              <w:jc w:val="both"/>
              <w:rPr>
                <w:rFonts w:ascii="Arial" w:hAnsi="Arial" w:cs="Arial"/>
              </w:rPr>
            </w:pPr>
            <w:r w:rsidRPr="00E41E76">
              <w:rPr>
                <w:rFonts w:ascii="Arial" w:hAnsi="Arial" w:cs="Arial"/>
              </w:rPr>
              <w:t>Licenciada en Trabajo Social Olga del Carmen Chan Medina.</w:t>
            </w:r>
          </w:p>
          <w:p w:rsidR="002350D6" w:rsidRPr="00E41E76" w:rsidRDefault="002350D6" w:rsidP="00DD2180">
            <w:pPr>
              <w:jc w:val="both"/>
              <w:rPr>
                <w:rFonts w:ascii="Arial" w:hAnsi="Arial" w:cs="Arial"/>
              </w:rPr>
            </w:pPr>
            <w:r w:rsidRPr="00E41E76">
              <w:rPr>
                <w:rFonts w:ascii="Arial" w:hAnsi="Arial" w:cs="Arial"/>
              </w:rPr>
              <w:t>En Funciones de Auxiliar Técnico “D” y/o Trabajadora Social del Centro de Encuentro Familiar del Segundo Distrito.</w:t>
            </w:r>
          </w:p>
        </w:tc>
        <w:tc>
          <w:tcPr>
            <w:tcW w:w="4786" w:type="dxa"/>
          </w:tcPr>
          <w:p w:rsidR="00FD3607" w:rsidRDefault="00FD3607" w:rsidP="00DD2180">
            <w:pPr>
              <w:jc w:val="both"/>
              <w:rPr>
                <w:rFonts w:ascii="Arial" w:hAnsi="Arial" w:cs="Arial"/>
              </w:rPr>
            </w:pPr>
          </w:p>
          <w:p w:rsidR="00997075" w:rsidRPr="00E41E76" w:rsidRDefault="002350D6" w:rsidP="00DD2180">
            <w:pPr>
              <w:jc w:val="both"/>
              <w:rPr>
                <w:rFonts w:ascii="Arial" w:hAnsi="Arial" w:cs="Arial"/>
              </w:rPr>
            </w:pPr>
            <w:r w:rsidRPr="00E41E76">
              <w:rPr>
                <w:rFonts w:ascii="Arial" w:hAnsi="Arial" w:cs="Arial"/>
              </w:rPr>
              <w:t>Sin derecho a vacaciones.</w:t>
            </w:r>
          </w:p>
          <w:p w:rsidR="002350D6" w:rsidRPr="00E41E76" w:rsidRDefault="002350D6" w:rsidP="00DD2180">
            <w:pPr>
              <w:jc w:val="both"/>
              <w:rPr>
                <w:rFonts w:ascii="Arial" w:hAnsi="Arial" w:cs="Arial"/>
              </w:rPr>
            </w:pPr>
          </w:p>
          <w:p w:rsidR="002350D6" w:rsidRPr="00E41E76" w:rsidRDefault="002350D6" w:rsidP="00DD2180">
            <w:pPr>
              <w:jc w:val="both"/>
              <w:rPr>
                <w:rFonts w:ascii="Arial" w:hAnsi="Arial" w:cs="Arial"/>
              </w:rPr>
            </w:pPr>
            <w:r w:rsidRPr="00E41E76">
              <w:rPr>
                <w:rFonts w:ascii="Arial" w:hAnsi="Arial" w:cs="Arial"/>
              </w:rPr>
              <w:t>Guardia del veintidós de julio al cinco de agosto del año dos mil diecinueve.</w:t>
            </w:r>
          </w:p>
        </w:tc>
      </w:tr>
    </w:tbl>
    <w:p w:rsidR="00C367B3" w:rsidRPr="00E41E76" w:rsidRDefault="00C367B3" w:rsidP="00FD3607">
      <w:pPr>
        <w:jc w:val="both"/>
        <w:rPr>
          <w:rFonts w:ascii="Arial" w:hAnsi="Arial" w:cs="Arial"/>
        </w:rPr>
      </w:pPr>
    </w:p>
    <w:p w:rsidR="00FE3FA3" w:rsidRPr="00E41E76" w:rsidRDefault="00FE3FA3" w:rsidP="00FE3FA3">
      <w:pPr>
        <w:tabs>
          <w:tab w:val="left" w:pos="851"/>
          <w:tab w:val="left" w:pos="1418"/>
          <w:tab w:val="left" w:leader="dot" w:pos="7655"/>
        </w:tabs>
        <w:spacing w:after="0"/>
        <w:jc w:val="both"/>
        <w:rPr>
          <w:rFonts w:ascii="Arial" w:hAnsi="Arial" w:cs="Arial"/>
          <w:bCs/>
          <w:sz w:val="24"/>
          <w:szCs w:val="24"/>
          <w:lang w:val="es-MX"/>
        </w:rPr>
      </w:pPr>
      <w:r w:rsidRPr="00E41E76">
        <w:rPr>
          <w:rFonts w:ascii="Arial" w:hAnsi="Arial" w:cs="Arial"/>
          <w:bCs/>
          <w:sz w:val="24"/>
          <w:szCs w:val="24"/>
          <w:lang w:val="es-MX"/>
        </w:rPr>
        <w:t>Reitero a usted las seguridades de mi distinguida consideración.</w:t>
      </w:r>
    </w:p>
    <w:p w:rsidR="00FE3FA3" w:rsidRPr="00C475CE" w:rsidRDefault="00FE3FA3" w:rsidP="00FE3FA3">
      <w:pPr>
        <w:tabs>
          <w:tab w:val="left" w:pos="851"/>
          <w:tab w:val="left" w:pos="1418"/>
          <w:tab w:val="left" w:leader="dot" w:pos="7655"/>
        </w:tabs>
        <w:spacing w:after="0" w:line="240" w:lineRule="auto"/>
        <w:jc w:val="center"/>
        <w:rPr>
          <w:rFonts w:ascii="Arial" w:hAnsi="Arial" w:cs="Arial"/>
          <w:b/>
          <w:bCs/>
          <w:sz w:val="20"/>
          <w:szCs w:val="20"/>
          <w:lang w:val="es-MX"/>
        </w:rPr>
      </w:pPr>
    </w:p>
    <w:p w:rsidR="00FE3FA3" w:rsidRPr="00E41E76" w:rsidRDefault="00FE3FA3" w:rsidP="00FE3FA3">
      <w:pPr>
        <w:tabs>
          <w:tab w:val="left" w:pos="851"/>
          <w:tab w:val="left" w:pos="1418"/>
          <w:tab w:val="left" w:leader="dot" w:pos="7655"/>
        </w:tabs>
        <w:spacing w:after="0" w:line="240" w:lineRule="auto"/>
        <w:jc w:val="center"/>
        <w:rPr>
          <w:rFonts w:ascii="Arial" w:hAnsi="Arial" w:cs="Arial"/>
          <w:b/>
          <w:bCs/>
          <w:sz w:val="24"/>
          <w:szCs w:val="24"/>
          <w:lang w:val="es-MX"/>
        </w:rPr>
      </w:pPr>
      <w:r w:rsidRPr="00E41E76">
        <w:rPr>
          <w:rFonts w:ascii="Arial" w:hAnsi="Arial" w:cs="Arial"/>
          <w:b/>
          <w:bCs/>
          <w:sz w:val="24"/>
          <w:szCs w:val="24"/>
          <w:lang w:val="es-MX"/>
        </w:rPr>
        <w:t>A T E N T A M E N T E</w:t>
      </w:r>
    </w:p>
    <w:p w:rsidR="00FE3FA3" w:rsidRPr="00E41E76" w:rsidRDefault="00FE3FA3" w:rsidP="00FE3FA3">
      <w:pPr>
        <w:tabs>
          <w:tab w:val="left" w:pos="851"/>
          <w:tab w:val="left" w:pos="1418"/>
          <w:tab w:val="left" w:leader="dot" w:pos="7655"/>
          <w:tab w:val="left" w:pos="9639"/>
        </w:tabs>
        <w:spacing w:after="0" w:line="240" w:lineRule="auto"/>
        <w:jc w:val="center"/>
        <w:rPr>
          <w:rFonts w:ascii="Arial" w:hAnsi="Arial" w:cs="Arial"/>
          <w:bCs/>
          <w:sz w:val="24"/>
          <w:szCs w:val="24"/>
          <w:lang w:val="es-MX"/>
        </w:rPr>
      </w:pPr>
      <w:r w:rsidRPr="00E41E76">
        <w:rPr>
          <w:rFonts w:ascii="Arial" w:hAnsi="Arial" w:cs="Arial"/>
          <w:bCs/>
          <w:sz w:val="24"/>
          <w:szCs w:val="24"/>
          <w:lang w:val="es-MX"/>
        </w:rPr>
        <w:t xml:space="preserve">San Francisco de Campeche, Campeche, a </w:t>
      </w:r>
      <w:r w:rsidR="009E049E" w:rsidRPr="00E41E76">
        <w:rPr>
          <w:rFonts w:ascii="Arial" w:hAnsi="Arial" w:cs="Arial"/>
          <w:bCs/>
          <w:sz w:val="24"/>
          <w:szCs w:val="24"/>
          <w:lang w:val="es-MX"/>
        </w:rPr>
        <w:t>0</w:t>
      </w:r>
      <w:r w:rsidR="00F85911" w:rsidRPr="00E41E76">
        <w:rPr>
          <w:rFonts w:ascii="Arial" w:hAnsi="Arial" w:cs="Arial"/>
          <w:bCs/>
          <w:sz w:val="24"/>
          <w:szCs w:val="24"/>
          <w:lang w:val="es-MX"/>
        </w:rPr>
        <w:t>4</w:t>
      </w:r>
      <w:r w:rsidRPr="00E41E76">
        <w:rPr>
          <w:rFonts w:ascii="Arial" w:hAnsi="Arial" w:cs="Arial"/>
          <w:bCs/>
          <w:sz w:val="24"/>
          <w:szCs w:val="24"/>
          <w:lang w:val="es-MX"/>
        </w:rPr>
        <w:t xml:space="preserve"> de </w:t>
      </w:r>
      <w:r w:rsidR="009E049E" w:rsidRPr="00E41E76">
        <w:rPr>
          <w:rFonts w:ascii="Arial" w:hAnsi="Arial" w:cs="Arial"/>
          <w:bCs/>
          <w:sz w:val="24"/>
          <w:szCs w:val="24"/>
          <w:lang w:val="es-MX"/>
        </w:rPr>
        <w:t>abril de 2019</w:t>
      </w:r>
    </w:p>
    <w:p w:rsidR="00FE3FA3" w:rsidRPr="00E41E76"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E41E76">
        <w:rPr>
          <w:rFonts w:ascii="Arial" w:hAnsi="Arial" w:cs="Arial"/>
          <w:b/>
          <w:bCs/>
          <w:sz w:val="24"/>
          <w:szCs w:val="24"/>
          <w:lang w:val="es-MX"/>
        </w:rPr>
        <w:t xml:space="preserve">LA SECRETARIA EJECUTIVA DEL CONSEJO DE LA JUDICATURA </w:t>
      </w:r>
    </w:p>
    <w:p w:rsidR="00FE3FA3" w:rsidRPr="00E41E76"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E41E76">
        <w:rPr>
          <w:rFonts w:ascii="Arial" w:hAnsi="Arial" w:cs="Arial"/>
          <w:b/>
          <w:bCs/>
          <w:sz w:val="24"/>
          <w:szCs w:val="24"/>
          <w:lang w:val="es-MX"/>
        </w:rPr>
        <w:t>DEL PODER JUDICIAL DEL ESTADO.</w:t>
      </w:r>
    </w:p>
    <w:p w:rsidR="00FE3FA3" w:rsidRPr="00E41E76"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E41E76"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E41E76" w:rsidRDefault="00FE3FA3" w:rsidP="00C475CE">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E41E76">
        <w:rPr>
          <w:rFonts w:ascii="Arial" w:hAnsi="Arial" w:cs="Arial"/>
          <w:b/>
          <w:bCs/>
          <w:sz w:val="24"/>
          <w:szCs w:val="24"/>
          <w:lang w:val="es-MX"/>
        </w:rPr>
        <w:t>DOCTORA CO</w:t>
      </w:r>
      <w:r w:rsidR="00C475CE" w:rsidRPr="00E41E76">
        <w:rPr>
          <w:rFonts w:ascii="Arial" w:hAnsi="Arial" w:cs="Arial"/>
          <w:b/>
          <w:bCs/>
          <w:sz w:val="24"/>
          <w:szCs w:val="24"/>
          <w:lang w:val="es-MX"/>
        </w:rPr>
        <w:t>NCEPCIÓN DEL CARMEN CANTO SANTOS</w:t>
      </w:r>
    </w:p>
    <w:p w:rsidR="00FE3FA3" w:rsidRDefault="00FE3FA3"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0E22A1" w:rsidRDefault="000E22A1" w:rsidP="00FE3FA3">
      <w:pPr>
        <w:tabs>
          <w:tab w:val="left" w:pos="1290"/>
        </w:tabs>
        <w:spacing w:after="0" w:line="240" w:lineRule="auto"/>
        <w:rPr>
          <w:rFonts w:ascii="Arial" w:hAnsi="Arial" w:cs="Arial"/>
          <w:sz w:val="12"/>
          <w:szCs w:val="12"/>
          <w:lang w:val="es-MX"/>
        </w:rPr>
      </w:pPr>
    </w:p>
    <w:p w:rsidR="000E22A1" w:rsidRDefault="000E22A1" w:rsidP="00FE3FA3">
      <w:pPr>
        <w:tabs>
          <w:tab w:val="left" w:pos="1290"/>
        </w:tabs>
        <w:spacing w:after="0" w:line="240" w:lineRule="auto"/>
        <w:rPr>
          <w:rFonts w:ascii="Arial" w:hAnsi="Arial" w:cs="Arial"/>
          <w:sz w:val="12"/>
          <w:szCs w:val="12"/>
          <w:lang w:val="es-MX"/>
        </w:rPr>
      </w:pPr>
    </w:p>
    <w:p w:rsidR="000E22A1" w:rsidRDefault="000E22A1" w:rsidP="00FE3FA3">
      <w:pPr>
        <w:tabs>
          <w:tab w:val="left" w:pos="1290"/>
        </w:tabs>
        <w:spacing w:after="0" w:line="240" w:lineRule="auto"/>
        <w:rPr>
          <w:rFonts w:ascii="Arial" w:hAnsi="Arial" w:cs="Arial"/>
          <w:sz w:val="12"/>
          <w:szCs w:val="12"/>
          <w:lang w:val="es-MX"/>
        </w:rPr>
      </w:pPr>
    </w:p>
    <w:p w:rsidR="000E22A1" w:rsidRDefault="000E22A1" w:rsidP="00FE3FA3">
      <w:pPr>
        <w:tabs>
          <w:tab w:val="left" w:pos="1290"/>
        </w:tabs>
        <w:spacing w:after="0" w:line="240" w:lineRule="auto"/>
        <w:rPr>
          <w:rFonts w:ascii="Arial" w:hAnsi="Arial" w:cs="Arial"/>
          <w:sz w:val="12"/>
          <w:szCs w:val="12"/>
          <w:lang w:val="es-MX"/>
        </w:rPr>
      </w:pPr>
    </w:p>
    <w:p w:rsidR="000E22A1" w:rsidRDefault="000E22A1" w:rsidP="00FE3FA3">
      <w:pPr>
        <w:tabs>
          <w:tab w:val="left" w:pos="1290"/>
        </w:tabs>
        <w:spacing w:after="0" w:line="240" w:lineRule="auto"/>
        <w:rPr>
          <w:rFonts w:ascii="Arial" w:hAnsi="Arial" w:cs="Arial"/>
          <w:sz w:val="12"/>
          <w:szCs w:val="12"/>
          <w:lang w:val="es-MX"/>
        </w:rPr>
      </w:pPr>
    </w:p>
    <w:p w:rsidR="000E22A1" w:rsidRDefault="000E22A1" w:rsidP="00FE3FA3">
      <w:pPr>
        <w:tabs>
          <w:tab w:val="left" w:pos="1290"/>
        </w:tabs>
        <w:spacing w:after="0" w:line="240" w:lineRule="auto"/>
        <w:rPr>
          <w:rFonts w:ascii="Arial" w:hAnsi="Arial" w:cs="Arial"/>
          <w:sz w:val="12"/>
          <w:szCs w:val="12"/>
          <w:lang w:val="es-MX"/>
        </w:rPr>
      </w:pPr>
    </w:p>
    <w:p w:rsidR="000E22A1" w:rsidRDefault="000E22A1" w:rsidP="00FE3FA3">
      <w:pPr>
        <w:tabs>
          <w:tab w:val="left" w:pos="1290"/>
        </w:tabs>
        <w:spacing w:after="0" w:line="240" w:lineRule="auto"/>
        <w:rPr>
          <w:rFonts w:ascii="Arial" w:hAnsi="Arial" w:cs="Arial"/>
          <w:sz w:val="12"/>
          <w:szCs w:val="12"/>
          <w:lang w:val="es-MX"/>
        </w:rPr>
      </w:pPr>
    </w:p>
    <w:p w:rsidR="000E22A1" w:rsidRDefault="000E22A1" w:rsidP="00FE3FA3">
      <w:pPr>
        <w:tabs>
          <w:tab w:val="left" w:pos="1290"/>
        </w:tabs>
        <w:spacing w:after="0" w:line="240" w:lineRule="auto"/>
        <w:rPr>
          <w:rFonts w:ascii="Arial" w:hAnsi="Arial" w:cs="Arial"/>
          <w:sz w:val="12"/>
          <w:szCs w:val="12"/>
          <w:lang w:val="es-MX"/>
        </w:rPr>
      </w:pPr>
    </w:p>
    <w:p w:rsidR="000E22A1" w:rsidRDefault="000E22A1"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FE3FA3" w:rsidRPr="00980363" w:rsidRDefault="00FE3FA3" w:rsidP="00E41E76">
      <w:pPr>
        <w:tabs>
          <w:tab w:val="left" w:pos="1290"/>
        </w:tabs>
        <w:spacing w:after="0" w:line="240" w:lineRule="auto"/>
        <w:ind w:left="284"/>
        <w:jc w:val="both"/>
        <w:rPr>
          <w:rFonts w:ascii="Arial" w:hAnsi="Arial" w:cs="Arial"/>
          <w:sz w:val="16"/>
          <w:szCs w:val="12"/>
          <w:lang w:val="es-MX"/>
        </w:rPr>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FE3FA3" w:rsidRPr="00980363" w:rsidRDefault="00FE3FA3" w:rsidP="00E41E76">
      <w:pPr>
        <w:tabs>
          <w:tab w:val="left" w:pos="1290"/>
        </w:tabs>
        <w:spacing w:after="0" w:line="240" w:lineRule="auto"/>
        <w:ind w:left="284"/>
        <w:rPr>
          <w:rFonts w:ascii="Arial" w:hAnsi="Arial" w:cs="Arial"/>
          <w:sz w:val="16"/>
          <w:szCs w:val="12"/>
          <w:lang w:val="es-MX"/>
        </w:rPr>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r w:rsidR="003C3FB7">
        <w:rPr>
          <w:rFonts w:ascii="Arial" w:hAnsi="Arial" w:cs="Arial"/>
          <w:sz w:val="16"/>
          <w:szCs w:val="12"/>
          <w:lang w:val="es-MX"/>
        </w:rPr>
        <w:t>.</w:t>
      </w:r>
    </w:p>
    <w:p w:rsidR="00FE3FA3" w:rsidRPr="00980363" w:rsidRDefault="00FE3FA3" w:rsidP="00E41E76">
      <w:pPr>
        <w:tabs>
          <w:tab w:val="left" w:pos="1290"/>
        </w:tabs>
        <w:spacing w:after="0" w:line="240" w:lineRule="auto"/>
        <w:ind w:left="284"/>
        <w:rPr>
          <w:rFonts w:ascii="Arial" w:hAnsi="Arial" w:cs="Arial"/>
          <w:sz w:val="16"/>
          <w:szCs w:val="12"/>
          <w:lang w:val="es-MX"/>
        </w:rPr>
      </w:pPr>
      <w:r w:rsidRPr="00980363">
        <w:rPr>
          <w:rFonts w:ascii="Arial" w:hAnsi="Arial" w:cs="Arial"/>
          <w:sz w:val="16"/>
          <w:szCs w:val="12"/>
          <w:lang w:val="es-MX"/>
        </w:rPr>
        <w:t>CCCS/</w:t>
      </w:r>
      <w:proofErr w:type="spellStart"/>
      <w:r w:rsidR="009E049E">
        <w:rPr>
          <w:rFonts w:ascii="Arial" w:hAnsi="Arial" w:cs="Arial"/>
          <w:sz w:val="16"/>
          <w:szCs w:val="12"/>
          <w:lang w:val="es-MX"/>
        </w:rPr>
        <w:t>amc</w:t>
      </w:r>
      <w:proofErr w:type="spellEnd"/>
    </w:p>
    <w:sectPr w:rsidR="00FE3FA3" w:rsidRPr="00980363" w:rsidSect="006706FA">
      <w:headerReference w:type="default" r:id="rId7"/>
      <w:footerReference w:type="default" r:id="rId8"/>
      <w:pgSz w:w="12240" w:h="20160" w:code="5"/>
      <w:pgMar w:top="937" w:right="1701" w:bottom="1417" w:left="1701" w:header="568" w:footer="4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BCC" w:rsidRDefault="00B14BCC" w:rsidP="00FE3FA3">
      <w:pPr>
        <w:spacing w:after="0" w:line="240" w:lineRule="auto"/>
      </w:pPr>
      <w:r>
        <w:separator/>
      </w:r>
    </w:p>
  </w:endnote>
  <w:endnote w:type="continuationSeparator" w:id="0">
    <w:p w:rsidR="00B14BCC" w:rsidRDefault="00B14BCC"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FA3" w:rsidRPr="00D82753" w:rsidRDefault="00FE3FA3" w:rsidP="00FE3FA3">
    <w:pPr>
      <w:pStyle w:val="Piedepgina"/>
      <w:ind w:left="142"/>
      <w:rPr>
        <w:b/>
        <w:color w:val="58646B"/>
        <w:sz w:val="12"/>
        <w:szCs w:val="12"/>
      </w:rPr>
    </w:pPr>
    <w:r w:rsidRPr="00D82753">
      <w:rPr>
        <w:b/>
        <w:color w:val="58646B"/>
        <w:sz w:val="12"/>
        <w:szCs w:val="12"/>
      </w:rPr>
      <w:t>CASA DE JUSTICIA</w:t>
    </w:r>
  </w:p>
  <w:p w:rsidR="00FE3FA3" w:rsidRPr="00D82753" w:rsidRDefault="00FE3FA3" w:rsidP="00FE3FA3">
    <w:pPr>
      <w:pStyle w:val="Piedepgina"/>
      <w:ind w:left="142"/>
      <w:rPr>
        <w:color w:val="58646B"/>
        <w:sz w:val="12"/>
        <w:szCs w:val="12"/>
      </w:rPr>
    </w:pPr>
    <w:r w:rsidRPr="00D82753">
      <w:rPr>
        <w:color w:val="58646B"/>
        <w:sz w:val="12"/>
        <w:szCs w:val="12"/>
      </w:rPr>
      <w:t>AV. PATRICIO TRUEBA Y DE REGIL NO. 236,</w:t>
    </w:r>
  </w:p>
  <w:p w:rsidR="00FE3FA3" w:rsidRPr="00D82753" w:rsidRDefault="00FE3FA3"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FE3FA3" w:rsidRPr="00D82753" w:rsidRDefault="00FE3FA3"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FE3FA3" w:rsidRPr="0021671F" w:rsidRDefault="00FE3FA3" w:rsidP="00FE3FA3">
    <w:pPr>
      <w:jc w:val="center"/>
      <w:rPr>
        <w:rFonts w:ascii="Arial" w:hAnsi="Arial" w:cs="Arial"/>
        <w:sz w:val="16"/>
        <w:szCs w:val="16"/>
      </w:rPr>
    </w:pPr>
  </w:p>
  <w:p w:rsidR="00FE3FA3" w:rsidRDefault="00FE3F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BCC" w:rsidRDefault="00B14BCC" w:rsidP="00FE3FA3">
      <w:pPr>
        <w:spacing w:after="0" w:line="240" w:lineRule="auto"/>
      </w:pPr>
      <w:r>
        <w:separator/>
      </w:r>
    </w:p>
  </w:footnote>
  <w:footnote w:type="continuationSeparator" w:id="0">
    <w:p w:rsidR="00B14BCC" w:rsidRDefault="00B14BCC"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5E7" w:rsidRDefault="000115E7" w:rsidP="00FE3FA3">
    <w:pPr>
      <w:pStyle w:val="Encabezado"/>
      <w:ind w:left="284" w:right="1204"/>
      <w:jc w:val="center"/>
    </w:pPr>
  </w:p>
  <w:p w:rsidR="00FE3FA3" w:rsidRDefault="000C3DC8" w:rsidP="00FE3FA3">
    <w:pPr>
      <w:pStyle w:val="Encabezado"/>
      <w:ind w:left="284" w:right="1204"/>
      <w:jc w:val="center"/>
    </w:pPr>
    <w:r>
      <w:rPr>
        <w:noProof/>
        <w:lang w:eastAsia="es-MX"/>
      </w:rPr>
      <w:drawing>
        <wp:inline distT="0" distB="0" distL="0" distR="0" wp14:anchorId="5ED77875" wp14:editId="0B34F76D">
          <wp:extent cx="5612130" cy="1039495"/>
          <wp:effectExtent l="0" t="0" r="7620" b="825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5612130" cy="1039495"/>
                  </a:xfrm>
                  <a:prstGeom prst="rect">
                    <a:avLst/>
                  </a:prstGeom>
                </pic:spPr>
              </pic:pic>
            </a:graphicData>
          </a:graphic>
        </wp:inline>
      </w:drawing>
    </w:r>
    <w:r w:rsidR="00FE3FA3">
      <w:rPr>
        <w:noProof/>
        <w:lang w:eastAsia="es-MX"/>
      </w:rPr>
      <mc:AlternateContent>
        <mc:Choice Requires="wpc">
          <w:drawing>
            <wp:anchor distT="0" distB="0" distL="114300" distR="114300" simplePos="0" relativeHeight="251659264" behindDoc="1" locked="0" layoutInCell="1" allowOverlap="1" wp14:anchorId="0A04B8B0" wp14:editId="722DF23B">
              <wp:simplePos x="0" y="0"/>
              <wp:positionH relativeFrom="column">
                <wp:posOffset>0</wp:posOffset>
              </wp:positionH>
              <wp:positionV relativeFrom="paragraph">
                <wp:posOffset>0</wp:posOffset>
              </wp:positionV>
              <wp:extent cx="6692900" cy="1203325"/>
              <wp:effectExtent l="0" t="0" r="3175" b="0"/>
              <wp:wrapTight wrapText="bothSides">
                <wp:wrapPolygon edited="0">
                  <wp:start x="-31" y="0"/>
                  <wp:lineTo x="-31" y="17656"/>
                  <wp:lineTo x="21600" y="17656"/>
                  <wp:lineTo x="21600" y="0"/>
                  <wp:lineTo x="-31" y="0"/>
                </wp:wrapPolygon>
              </wp:wrapTight>
              <wp:docPr id="38" name="Lienzo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5="http://schemas.microsoft.com/office/word/2012/wordml">
          <w:pict>
            <v:group w14:anchorId="147AEB16" id="Lienzo 38" o:spid="_x0000_s1026" editas="canvas" style="position:absolute;margin-left:0;margin-top:0;width:527pt;height:94.75pt;z-index:-251657216" coordsize="66929,12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929;height:12033;visibility:visible;mso-wrap-style:square">
                <v:fill o:detectmouseclick="t"/>
                <v:path o:connecttype="none"/>
              </v:shape>
              <w10:wrap type="tight"/>
            </v:group>
          </w:pict>
        </mc:Fallback>
      </mc:AlternateContent>
    </w:r>
  </w:p>
  <w:p w:rsidR="00FE3FA3" w:rsidRDefault="00FE3FA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15E7"/>
    <w:rsid w:val="000C3DC8"/>
    <w:rsid w:val="000E22A1"/>
    <w:rsid w:val="002350D6"/>
    <w:rsid w:val="002573A6"/>
    <w:rsid w:val="002A59B9"/>
    <w:rsid w:val="00392408"/>
    <w:rsid w:val="003C3FB7"/>
    <w:rsid w:val="003E5B9E"/>
    <w:rsid w:val="003E5F0C"/>
    <w:rsid w:val="00535B8D"/>
    <w:rsid w:val="005502AC"/>
    <w:rsid w:val="006706FA"/>
    <w:rsid w:val="00677615"/>
    <w:rsid w:val="006C03AC"/>
    <w:rsid w:val="006E489B"/>
    <w:rsid w:val="0073200B"/>
    <w:rsid w:val="00997075"/>
    <w:rsid w:val="009B50EE"/>
    <w:rsid w:val="009E049E"/>
    <w:rsid w:val="00AC2CE9"/>
    <w:rsid w:val="00AE5B7B"/>
    <w:rsid w:val="00B04499"/>
    <w:rsid w:val="00B14BCC"/>
    <w:rsid w:val="00C367B3"/>
    <w:rsid w:val="00C475CE"/>
    <w:rsid w:val="00DD2180"/>
    <w:rsid w:val="00E32828"/>
    <w:rsid w:val="00E41E76"/>
    <w:rsid w:val="00E708C2"/>
    <w:rsid w:val="00F85911"/>
    <w:rsid w:val="00FD3607"/>
    <w:rsid w:val="00FE3F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639</Words>
  <Characters>3519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11</cp:revision>
  <cp:lastPrinted>2018-11-14T20:36:00Z</cp:lastPrinted>
  <dcterms:created xsi:type="dcterms:W3CDTF">2019-02-23T20:38:00Z</dcterms:created>
  <dcterms:modified xsi:type="dcterms:W3CDTF">2019-04-05T05:26:00Z</dcterms:modified>
</cp:coreProperties>
</file>